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Testledare till </w:t>
      </w:r>
      <w:proofErr w:type="gramStart"/>
      <w:r w:rsidR="004367F9" w:rsidRPr="004367F9">
        <w:rPr>
          <w:rFonts w:ascii="Roboto" w:hAnsi="Roboto"/>
          <w:b/>
          <w:bCs/>
        </w:rPr>
        <w:t xml:space="preserve">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erfarenhet, under de senaste sex (6) åren räknat från sista anbudsdag, av testledning i livscykelhanteringsprojekt med många beroenden och stor omfattning (flera verksamheter med behov av livscykelhantering).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4 års aktuell (de senaste 5 åren) erfarenhet av testledning gällande livscykelhantering av IT-miljöer inom offentlig sektor.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4 års aktuell (de senaste 5 åren) erfarenhet av testledning gällande livscykelhantering av IT-miljöer inom privat sektor med mer än 1000 anställda.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4 års aktuell (de senaste 5 åren) erfarenhet av testledning gällande livscykelhantering av IT-miljöer som har varit stordatorer eller stordatormigrerade IT-miljöer.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4 års aktuell (de senaste 5 åren) erfarenhet av testledning gällande livscykelhantering av IT-miljöer som haft komplexa integrationslösningar för kommunikation internt och externt.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testledning gällande livscykelhantering av IT-miljöer där övergången haft höga krav på tillgänglighet.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