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Infrastrukturingenjör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arbetslivserfarenhet av Kubernetes i produktionsmiljö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arbetslivserfarenhet av Linuxbaserade servermiljöer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erfarenhet av arbete i DevOps-miljö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arbetslivserfarenhet av Kafka i produktionsmiljö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erfarenhet av arbete i miljöer med relationsdatabas (t.ex. Oracle, SQL)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arbetslivserfarenhet av Infrastructure as Code (t.ex. Helm, Terraform eller likvärdigt)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Konsulten ska kunna kommunicera på svenska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arbetslivserfarenhet av OpenShift i produktionsmiljö (25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konfiguration och drift av Tomcat-applikationer i produktionsmiljö (15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att driva migrering av en stor plattform från server till container (15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Certified Kubernetes Administrator eller liknande (15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GitOps, t.ex. ArgoCD, Nexus eller Red Hat Quay (5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övervakning, t.ex. Elastic APM eller Kibana (5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Load balancer (5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CI/CD, t.ex. Bitbucket eller Git (5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Pega som plattform (5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Jira och Confluence (5 p)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