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Kravanalytiker/Kravhanterare till </w:t>
      </w:r>
      <w:proofErr w:type="gramStart"/>
      <w:r w:rsidR="004367F9" w:rsidRPr="004367F9">
        <w:rPr>
          <w:rFonts w:ascii="Roboto" w:hAnsi="Roboto"/>
          <w:b/>
          <w:bCs/>
        </w:rPr>
        <w:t xml:space="preserve">Luftfartsverket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erfarenhet med arbete inom infrastruktur (compute, storage, nät).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fyra (4) års erfarenhet med arbete med on-prem drift.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erfarenhet av databaser.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Kunskap, förståelse och erfarenhet av IT-säkerhet, d.v.s. förståelse för informationssäkerhet samt teknisk kunskap om hur detta realiseras.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formulera och ställa krav i upphandlingar inom IT-området enligt Lagen om offentlig upphandling (LOU).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Enterprise Resource Planning (ERP).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