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471B2B5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proofErr w:type="gramStart"/>
      <w:r w:rsidR="004367F9" w:rsidRPr="004367F9">
        <w:rPr>
          <w:rFonts w:ascii="Roboto" w:hAnsi="Roboto"/>
          <w:b/>
          <w:bCs/>
        </w:rPr>
        <w:t xml:space="preserve">Senior systemtekniker med bakgrund i infrastrukturdrift och systemförvaltning till </w:t>
      </w:r>
      <w:proofErr w:type="gramStart"/>
      <w:r w:rsidR="004367F9" w:rsidRPr="004367F9">
        <w:rPr>
          <w:rFonts w:ascii="Roboto" w:hAnsi="Roboto"/>
          <w:b/>
          <w:bCs/>
        </w:rPr>
        <w:t xml:space="preserve">Transportstyrelsen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 xml:space="preserve"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proofErr w:type="gramStart"/>
            <w:r w:rsidR="00331AF8" w:rsidRPr="00331AF8">
              <w:rPr>
                <w:rFonts w:ascii="Roboto" w:hAnsi="Roboto"/>
                <w:sz w:val="20"/>
                <w:szCs w:val="20"/>
              </w:rPr>
              <w:t xml:space="preserve">4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fem (5) års erfarenhet av arbete med virtualiseringsplattformar i verksamhetskritiska miljöer med höga krav på tillgänglighet, räknat från sista anbudsdag.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fyra (4) års praktisk erfarenhet av VMware vSphere, ESXi, vCenter samt VMware Cloud Foundation (VCF), räknat från sista anbudsdag.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Dokumenterad erfarenhet av felsökning, analys och problemlösning i komplexa enterprisemiljöer med höga krav på tillgänglighet, prestanda och kontinuitet.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Dokumenterad erfarenhet av scripting och automatisering för effektivisering av drift, administration och förvaltning av IT-infrastruktur.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Dokumenterad erfarenhet om minst tre (3) år av drift, administration och konfiguration av VMware Cloud Foundation (VCF) Automation, räknat från sista anbudsdag.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Dokumenterad erfarenhet om minst tre (3) år av drift, administration och konfiguration av VMware Cloud Foundation (VCF) NSX, räknat från sista anbudsdag.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Dokumenterad erfarenhet om minst tre (3) år av drift, administration och konfiguration av VMware Cloud Foundation (VCF) Operations, räknat från sista anbudsdag.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Dokumenterad erfarenhet om minst tre (3) år av drift, administration och konfiguration av VCF Private AI, räknat från sista anbudsdag.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Daniel Egelrud</cp:lastModifiedBy>
  <cp:revision>3</cp:revision>
  <dcterms:created xsi:type="dcterms:W3CDTF">2025-08-27T11:26:00Z</dcterms:created>
  <dcterms:modified xsi:type="dcterms:W3CDTF">2025-08-27T11:35:00Z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