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BI-Kravanalytiker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9–12 års erfarenhet av arbete inom aktuell roll enligt kompetensnivå 4.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dokumenterad erfarenhet av att analysera verksamhetsbehov och omsätta dem till tydliga funktionella och icke-funktionella krav i projekt av större omfattning (minst 5 deltagare och integrationer mellan minst 2 IT-system).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dokumenterad erfarenhet av kravanalys av datamodeller, målstyrningar och dataflöden inom Data Warehouse och Business Intelligence i projekt inom organisationer med minst 100 användare.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dokumenterad erfarenhet av arbete i agila team, inklusive kravhantering och användning av verktyg som Jira och Confluence.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Obehindrad kommunikationsförmåga på svenska i både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migrering och modernisering av data warehouse i större organisationer.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att utreda, analysera och felsöka data i datalager med hjälp av SQL, inklusive arbete med komplexa frågor, datavalidering och kvalitetssäkring av informationsflöden.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att driva workshops, kravdialoger och samarbeta med verksamhet i större organisationer.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att självständigt leda kravarbete, workshops och analysaktiviteter i komplexa projektmiljöer.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