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Systemutvecklare till </w:t>
      </w:r>
      <w:proofErr w:type="gramStart"/>
      <w:r w:rsidR="004367F9" w:rsidRPr="004367F9">
        <w:rPr>
          <w:rFonts w:ascii="Roboto" w:hAnsi="Roboto"/>
          <w:b/>
          <w:bCs/>
        </w:rPr>
        <w:t xml:space="preserve">Transportstyrelsen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erfarenhet under de senaste åtta (8) åren av systemutveckling inom Microsoftplattformen, innefattande: .NET, C# och SQL Server.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två (2) års erfarenhet under de senaste tre (3) åren av frontendutveckling med Blazor och komponentbiblioteket MudBlazor.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två (2) års erfarenhet under de senaste tre (3) åren av meddelandebaserad arkitektur och integrationslösningar, innefattande: RabbitMQ, nServiceBus och IoC (Inversion of Control) och Dependency Injection.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två (2) års erfarenhet av att arbeta enligt agila metoder.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ha arbetat med Microsoft Azure DevOps Server eller Microsoft Team Foundation Server.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förmåga att uttrycka sig på svenska i tal och skrift.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tre (3) års erfarenhet av uppdrag inom offentlig sektor.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Dokumenterad erfarenhet av integration mot FormPipe W3D3, där integration genomförts i produktionssatt miljö.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jobba i projekt och förvaltning i verksamheter där säkerhetskänslig data hanteras.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