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Produktägare till </w:t>
      </w:r>
      <w:proofErr w:type="gramStart"/>
      <w:r w:rsidR="004367F9" w:rsidRPr="004367F9">
        <w:rPr>
          <w:rFonts w:ascii="Roboto" w:hAnsi="Roboto"/>
          <w:b/>
          <w:bCs/>
        </w:rPr>
        <w:t xml:space="preserve">Arbetsförmedlingen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3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dokumenterad erfarenhet av en ledande roll inom IT, exempelvis som teamledare eller projektledare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agilt utvecklingsarbete i tvärfunktionella team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agila ramverk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4 års erfarenhet av att analysera, strukturera och sammanställa stora mängder information för beslutsfattande, planering eller uppföljning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ett genomfört referensuppdrag där AI eller generativ AI har tillämpats i verksamhet, produkt eller process. Referensuppdraget ska innehålla roll och ansvar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i en ledande eller central roll analysera och strukturera komplexa problemställningar till konkreta aktiviteter och krav (kravnedbrytning)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arbeta med användarfokus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arbete i stora offentliga organisationer med fler än 1 000 anställda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